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6248" w14:textId="1BE8816A" w:rsidR="00A6154C" w:rsidRPr="00EB58FC" w:rsidRDefault="003A214A" w:rsidP="00A6154C">
      <w:pPr>
        <w:jc w:val="right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Gnojnik,</w:t>
      </w:r>
      <w:r w:rsidR="00A6154C" w:rsidRPr="00EB58FC">
        <w:rPr>
          <w:rFonts w:ascii="Times New Roman" w:hAnsi="Times New Roman" w:cs="Times New Roman"/>
          <w:sz w:val="24"/>
          <w:szCs w:val="24"/>
        </w:rPr>
        <w:t xml:space="preserve"> dnia </w:t>
      </w:r>
      <w:r w:rsidR="00264A38">
        <w:rPr>
          <w:rFonts w:ascii="Times New Roman" w:hAnsi="Times New Roman" w:cs="Times New Roman"/>
          <w:sz w:val="24"/>
          <w:szCs w:val="24"/>
        </w:rPr>
        <w:t>18</w:t>
      </w:r>
      <w:r w:rsidR="00A6154C" w:rsidRPr="00EB58FC">
        <w:rPr>
          <w:rFonts w:ascii="Times New Roman" w:hAnsi="Times New Roman" w:cs="Times New Roman"/>
          <w:sz w:val="24"/>
          <w:szCs w:val="24"/>
        </w:rPr>
        <w:t>.</w:t>
      </w:r>
      <w:r w:rsidR="00264A38">
        <w:rPr>
          <w:rFonts w:ascii="Times New Roman" w:hAnsi="Times New Roman" w:cs="Times New Roman"/>
          <w:sz w:val="24"/>
          <w:szCs w:val="24"/>
        </w:rPr>
        <w:t>10</w:t>
      </w:r>
      <w:r w:rsidR="00A6154C" w:rsidRPr="00EB58FC">
        <w:rPr>
          <w:rFonts w:ascii="Times New Roman" w:hAnsi="Times New Roman" w:cs="Times New Roman"/>
          <w:sz w:val="24"/>
          <w:szCs w:val="24"/>
        </w:rPr>
        <w:t>.2023r.</w:t>
      </w:r>
    </w:p>
    <w:p w14:paraId="13A25839" w14:textId="62E2ECBF" w:rsidR="00A6154C" w:rsidRPr="00EB58FC" w:rsidRDefault="00A6154C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3A214A" w:rsidRPr="00EB58FC">
        <w:rPr>
          <w:rFonts w:ascii="Times New Roman" w:hAnsi="Times New Roman" w:cs="Times New Roman"/>
          <w:sz w:val="24"/>
          <w:szCs w:val="24"/>
        </w:rPr>
        <w:t>Gnojnik</w:t>
      </w:r>
    </w:p>
    <w:p w14:paraId="561F440B" w14:textId="231A2D91" w:rsidR="00A6154C" w:rsidRPr="00EB58FC" w:rsidRDefault="003A214A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Gnojnik 363</w:t>
      </w:r>
    </w:p>
    <w:p w14:paraId="088242D3" w14:textId="026373E0" w:rsidR="00A6154C" w:rsidRPr="00EB58FC" w:rsidRDefault="00A6154C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32</w:t>
      </w:r>
      <w:r w:rsidR="003A214A" w:rsidRPr="00EB58FC">
        <w:rPr>
          <w:rFonts w:ascii="Times New Roman" w:hAnsi="Times New Roman" w:cs="Times New Roman"/>
          <w:sz w:val="24"/>
          <w:szCs w:val="24"/>
        </w:rPr>
        <w:t xml:space="preserve"> – 864 Gnojnik</w:t>
      </w:r>
    </w:p>
    <w:p w14:paraId="743AE7AC" w14:textId="77777777" w:rsidR="00A6154C" w:rsidRPr="00EB58FC" w:rsidRDefault="00A6154C" w:rsidP="00A6154C">
      <w:pPr>
        <w:rPr>
          <w:rFonts w:ascii="Times New Roman" w:hAnsi="Times New Roman" w:cs="Times New Roman"/>
          <w:sz w:val="24"/>
          <w:szCs w:val="24"/>
        </w:rPr>
      </w:pPr>
    </w:p>
    <w:p w14:paraId="084A508D" w14:textId="036E745C" w:rsidR="00A6154C" w:rsidRPr="00EB58FC" w:rsidRDefault="003A214A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WO</w:t>
      </w:r>
      <w:r w:rsidR="00A6154C" w:rsidRPr="00EB58FC">
        <w:rPr>
          <w:rFonts w:ascii="Times New Roman" w:hAnsi="Times New Roman" w:cs="Times New Roman"/>
          <w:sz w:val="24"/>
          <w:szCs w:val="24"/>
        </w:rPr>
        <w:t>.6151.</w:t>
      </w:r>
      <w:r w:rsidR="00264A38">
        <w:rPr>
          <w:rFonts w:ascii="Times New Roman" w:hAnsi="Times New Roman" w:cs="Times New Roman"/>
          <w:sz w:val="24"/>
          <w:szCs w:val="24"/>
        </w:rPr>
        <w:t>8</w:t>
      </w:r>
      <w:r w:rsidR="00A6154C" w:rsidRPr="00EB58FC">
        <w:rPr>
          <w:rFonts w:ascii="Times New Roman" w:hAnsi="Times New Roman" w:cs="Times New Roman"/>
          <w:sz w:val="24"/>
          <w:szCs w:val="24"/>
        </w:rPr>
        <w:t>.2023</w:t>
      </w:r>
    </w:p>
    <w:p w14:paraId="2600F808" w14:textId="77777777" w:rsidR="00A6154C" w:rsidRDefault="00A6154C" w:rsidP="00A61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FC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14:paraId="51A2DB80" w14:textId="77777777" w:rsidR="00EB58FC" w:rsidRPr="00EB58FC" w:rsidRDefault="00EB58FC" w:rsidP="00A61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3FC36" w14:textId="77A67D9A" w:rsidR="00A6154C" w:rsidRPr="00EB58FC" w:rsidRDefault="00A6154C" w:rsidP="00A6154C">
      <w:pPr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Na podstawie art. 42ab ustawy z dnia 13 października 1995r. Prawo Łowieckie (Dz.U. z 2023r., poz. 1082)</w:t>
      </w:r>
    </w:p>
    <w:p w14:paraId="7D4F5F68" w14:textId="0292EEEB" w:rsidR="00A6154C" w:rsidRPr="00EB58FC" w:rsidRDefault="00A6154C" w:rsidP="00A61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8FC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3A214A" w:rsidRPr="00EB58FC">
        <w:rPr>
          <w:rFonts w:ascii="Times New Roman" w:hAnsi="Times New Roman" w:cs="Times New Roman"/>
          <w:b/>
          <w:bCs/>
          <w:sz w:val="24"/>
          <w:szCs w:val="24"/>
        </w:rPr>
        <w:t>Gnojnik</w:t>
      </w:r>
    </w:p>
    <w:p w14:paraId="6D38D9D0" w14:textId="6A91C427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podaje do publicznej wiadomości terminy polowań zbiorowych w obwodzie nr </w:t>
      </w:r>
      <w:r w:rsidR="003A214A" w:rsidRPr="00EB58FC">
        <w:rPr>
          <w:rFonts w:ascii="Times New Roman" w:hAnsi="Times New Roman" w:cs="Times New Roman"/>
          <w:sz w:val="24"/>
          <w:szCs w:val="24"/>
        </w:rPr>
        <w:t>1</w:t>
      </w:r>
      <w:r w:rsidR="001F7CD7">
        <w:rPr>
          <w:rFonts w:ascii="Times New Roman" w:hAnsi="Times New Roman" w:cs="Times New Roman"/>
          <w:sz w:val="24"/>
          <w:szCs w:val="24"/>
        </w:rPr>
        <w:t>60</w:t>
      </w:r>
      <w:r w:rsidRPr="00EB58FC">
        <w:rPr>
          <w:rFonts w:ascii="Times New Roman" w:hAnsi="Times New Roman" w:cs="Times New Roman"/>
          <w:sz w:val="24"/>
          <w:szCs w:val="24"/>
        </w:rPr>
        <w:t xml:space="preserve"> dzierżawionym przez Koło Łowieckie „</w:t>
      </w:r>
      <w:r w:rsidR="001F7CD7">
        <w:rPr>
          <w:rFonts w:ascii="Times New Roman" w:hAnsi="Times New Roman" w:cs="Times New Roman"/>
          <w:sz w:val="24"/>
          <w:szCs w:val="24"/>
        </w:rPr>
        <w:t>Melsztyn</w:t>
      </w:r>
      <w:r w:rsidRPr="00EB58FC">
        <w:rPr>
          <w:rFonts w:ascii="Times New Roman" w:hAnsi="Times New Roman" w:cs="Times New Roman"/>
          <w:sz w:val="24"/>
          <w:szCs w:val="24"/>
        </w:rPr>
        <w:t xml:space="preserve">” w </w:t>
      </w:r>
      <w:r w:rsidR="001F7CD7">
        <w:rPr>
          <w:rFonts w:ascii="Times New Roman" w:hAnsi="Times New Roman" w:cs="Times New Roman"/>
          <w:sz w:val="24"/>
          <w:szCs w:val="24"/>
        </w:rPr>
        <w:t>Zakliczynie</w:t>
      </w:r>
      <w:r w:rsidR="003A214A" w:rsidRPr="00EB58FC">
        <w:rPr>
          <w:rFonts w:ascii="Times New Roman" w:hAnsi="Times New Roman" w:cs="Times New Roman"/>
          <w:sz w:val="24"/>
          <w:szCs w:val="24"/>
        </w:rPr>
        <w:t>,</w:t>
      </w:r>
      <w:r w:rsidRPr="00EB58FC">
        <w:rPr>
          <w:rFonts w:ascii="Times New Roman" w:hAnsi="Times New Roman" w:cs="Times New Roman"/>
          <w:sz w:val="24"/>
          <w:szCs w:val="24"/>
        </w:rPr>
        <w:t xml:space="preserve"> w sezonie łowieckim 2023/2024. </w:t>
      </w:r>
    </w:p>
    <w:p w14:paraId="66F7A1C6" w14:textId="77777777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Szczegółowy plan polowań stanowi załącznik do obwieszczenia.</w:t>
      </w:r>
    </w:p>
    <w:p w14:paraId="30A057A3" w14:textId="77777777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Ponadto informuję, iż właściciel, posiadacz lub zarządca gruntu, w terminie nie krótszym niż 3 dni przed planowanym terminem rozpoczęcia polowania zbiorowego, może zgłosić sprzeciw wraz z uzasadnieniem do właściwego Wójta. W sprzeciwie właściciel, posiadacz lub zarządca gruntu powinien wskazać nieruchomość poprzez podanie dokładnego adresu oraz numeru działki ewidencyjnej i obrębu. Wójt zawiadamia niezwłocznie dzierżawcę lub zarządcę obwodu łowieckiego o wniesionym przez właściciela, posiadacza lub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</w:p>
    <w:p w14:paraId="4E26358D" w14:textId="6D820901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>Niniejsze obwieszczenie zostaje podane do publicznej wiadomości przez zamieszczenie:</w:t>
      </w:r>
    </w:p>
    <w:p w14:paraId="2AE15251" w14:textId="6E36E98C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− w BIP Gminy </w:t>
      </w:r>
      <w:r w:rsidR="003A214A" w:rsidRPr="00EB58FC">
        <w:rPr>
          <w:rFonts w:ascii="Times New Roman" w:hAnsi="Times New Roman" w:cs="Times New Roman"/>
          <w:sz w:val="24"/>
          <w:szCs w:val="24"/>
        </w:rPr>
        <w:t>Gnojnik</w:t>
      </w:r>
    </w:p>
    <w:p w14:paraId="211FBD14" w14:textId="08ED6EF6" w:rsidR="00A6154C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− na stronie internetowej Urzędu Gminy </w:t>
      </w:r>
      <w:r w:rsidR="003A214A" w:rsidRPr="00EB58FC">
        <w:rPr>
          <w:rFonts w:ascii="Times New Roman" w:hAnsi="Times New Roman" w:cs="Times New Roman"/>
          <w:sz w:val="24"/>
          <w:szCs w:val="24"/>
        </w:rPr>
        <w:t>Gnojnik</w:t>
      </w:r>
    </w:p>
    <w:p w14:paraId="7B742D63" w14:textId="543D82CE" w:rsidR="006B77E3" w:rsidRPr="00EB58FC" w:rsidRDefault="00A6154C" w:rsidP="00A6154C">
      <w:pPr>
        <w:jc w:val="both"/>
        <w:rPr>
          <w:rFonts w:ascii="Times New Roman" w:hAnsi="Times New Roman" w:cs="Times New Roman"/>
          <w:sz w:val="24"/>
          <w:szCs w:val="24"/>
        </w:rPr>
      </w:pPr>
      <w:r w:rsidRPr="00EB58FC">
        <w:rPr>
          <w:rFonts w:ascii="Times New Roman" w:hAnsi="Times New Roman" w:cs="Times New Roman"/>
          <w:sz w:val="24"/>
          <w:szCs w:val="24"/>
        </w:rPr>
        <w:t xml:space="preserve">− na tablicy ogłoszeń Urzędu Gminy </w:t>
      </w:r>
      <w:r w:rsidR="003A214A" w:rsidRPr="00EB58FC">
        <w:rPr>
          <w:rFonts w:ascii="Times New Roman" w:hAnsi="Times New Roman" w:cs="Times New Roman"/>
          <w:sz w:val="24"/>
          <w:szCs w:val="24"/>
        </w:rPr>
        <w:t>Gnojnik</w:t>
      </w:r>
    </w:p>
    <w:sectPr w:rsidR="006B77E3" w:rsidRPr="00EB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4C"/>
    <w:rsid w:val="001F7CD7"/>
    <w:rsid w:val="00264A38"/>
    <w:rsid w:val="003A214A"/>
    <w:rsid w:val="006B77E3"/>
    <w:rsid w:val="00A6154C"/>
    <w:rsid w:val="00E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F928"/>
  <w15:chartTrackingRefBased/>
  <w15:docId w15:val="{0370EAA1-FC4C-427F-9CB4-11A6D4BE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7BD1-67FC-4C68-B576-7D2013EB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Gajec</dc:creator>
  <cp:keywords/>
  <dc:description/>
  <cp:lastModifiedBy>Grzegorz Baka</cp:lastModifiedBy>
  <cp:revision>7</cp:revision>
  <dcterms:created xsi:type="dcterms:W3CDTF">2023-09-27T06:25:00Z</dcterms:created>
  <dcterms:modified xsi:type="dcterms:W3CDTF">2023-10-19T06:49:00Z</dcterms:modified>
</cp:coreProperties>
</file>